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0A" w:rsidRPr="00880E12" w:rsidRDefault="0042160A" w:rsidP="0042160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Procedura organizacji pracy w </w:t>
      </w:r>
      <w:r w:rsidRPr="00880E1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 xml:space="preserve">Publicznej Szkole Podstawowej im. Wł. St. Reymonta  w Warcie Bolesławieckiej </w:t>
      </w:r>
      <w:r w:rsidRPr="00880E1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od 1 września 2020 r. i postępowania prewencyjnego pracowników oraz rodziców/opiekunów prawnych w czasie zagrożenia epidemicznego.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  <w:t>Załącznik do Zarządzenia Nr 5/2020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  <w:t>z dnia 28 sierpnia 2020 r.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42160A" w:rsidRPr="00187C8A" w:rsidRDefault="0042160A" w:rsidP="0042160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</w:t>
      </w:r>
      <w:r w:rsidRPr="00187C8A">
        <w:rPr>
          <w:rFonts w:ascii="Times New Roman" w:hAnsi="Times New Roman" w:cs="Times New Roman"/>
        </w:rPr>
        <w:t xml:space="preserve"> wytyczn</w:t>
      </w:r>
      <w:r>
        <w:rPr>
          <w:rFonts w:ascii="Times New Roman" w:hAnsi="Times New Roman" w:cs="Times New Roman"/>
        </w:rPr>
        <w:t>ych</w:t>
      </w:r>
      <w:r w:rsidRPr="00187C8A">
        <w:rPr>
          <w:rFonts w:ascii="Times New Roman" w:hAnsi="Times New Roman" w:cs="Times New Roman"/>
        </w:rPr>
        <w:t xml:space="preserve"> Głównego Inspektora Sanitarnego.</w:t>
      </w:r>
    </w:p>
    <w:p w:rsidR="0042160A" w:rsidRPr="00991415" w:rsidRDefault="0042160A" w:rsidP="0042160A">
      <w:pPr>
        <w:suppressAutoHyphens/>
        <w:spacing w:after="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Celem procedury jest zminimalizowanie ryzyka wystąpieni</w:t>
      </w:r>
      <w:r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:rsidR="0042160A" w:rsidRPr="00880E12" w:rsidRDefault="0042160A" w:rsidP="0042160A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Postanowienia ogólne</w:t>
      </w:r>
      <w:bookmarkStart w:id="0" w:name="_GoBack"/>
      <w:bookmarkEnd w:id="0"/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1. Do szkoły może przychodzić tylko:</w:t>
      </w:r>
    </w:p>
    <w:p w:rsidR="0042160A" w:rsidRPr="00880E12" w:rsidRDefault="0042160A" w:rsidP="0042160A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uczeń/pracownik zdrowy, </w:t>
      </w:r>
    </w:p>
    <w:p w:rsidR="0042160A" w:rsidRPr="00880E12" w:rsidRDefault="0042160A" w:rsidP="0042160A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uczeń/pracownik, którego domownicy nie przebywają na kwarantannie lub w izolacji w warunkach domowych.</w:t>
      </w:r>
    </w:p>
    <w:p w:rsidR="0042160A" w:rsidRPr="00880E12" w:rsidRDefault="0042160A" w:rsidP="0042160A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Uczeń może być przyprowadzany do szkoły i z niej odbierany przez opiekunów bez objawów chorobowych.</w:t>
      </w:r>
    </w:p>
    <w:p w:rsidR="0042160A" w:rsidRPr="00880E12" w:rsidRDefault="0042160A" w:rsidP="0042160A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Przez objawy rozumie się: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podwyższoną temperaturę ciała,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ból głowy i mięśni,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ból gardła,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kaszel,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duszności i problemy z oddychaniem,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uczucie wyczerpania,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brak apetytu.</w:t>
      </w:r>
    </w:p>
    <w:p w:rsidR="0042160A" w:rsidRPr="00880E12" w:rsidRDefault="0042160A" w:rsidP="0042160A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Należy ograniczyć na terenie szkoły przebywanie osób z zewnątrz, a jeśli ich obecność jest niezbędna zobowiązać do stosowania środków ochronnych (osłona nosa i ust, rękawiczki jednorazowe lub dezynfekcja rąk).</w:t>
      </w:r>
    </w:p>
    <w:p w:rsidR="0042160A" w:rsidRPr="00880E12" w:rsidRDefault="0042160A" w:rsidP="0042160A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Obowiązuje całkowity zakaz przebywania na terenie szkoły osób z zewnątrz z objawami chorobowymi.</w:t>
      </w:r>
    </w:p>
    <w:p w:rsidR="0042160A" w:rsidRPr="00880E12" w:rsidRDefault="0042160A" w:rsidP="0042160A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Dopuszczalne jest wchodzenie do wyznaczonej przestrzeni wspólnej opiekunów odprowadzających dzieci z zachowaniem zasady 1 opiekun na ucznia/uczniów przy zachowaniu dystansu społecznego od kolejnego opiekuna i pracownika szkoły min, 1,5 m.</w:t>
      </w:r>
    </w:p>
    <w:p w:rsidR="0042160A" w:rsidRPr="00880E12" w:rsidRDefault="0042160A" w:rsidP="0042160A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Wychowawcy klasy ustalają sposoby szybkiej komunikacji telefonicznej z rodzicami/ opiekunami ucznia.</w:t>
      </w:r>
    </w:p>
    <w:p w:rsidR="0042160A" w:rsidRPr="00880E12" w:rsidRDefault="0042160A" w:rsidP="0042160A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W przypadku pracowników powyżej 60 roku życia lub z istotnymi problemami zdrowotnymi, które zaliczają osobę do grupy podwyższonego ryzyka, w miarę możliwości, należy stosować rozwiązania minimalizujące ryzyko zakażenia.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pl-PL"/>
        </w:rPr>
        <w:t>II</w:t>
      </w:r>
      <w:r w:rsidRPr="00880E1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. Higiena i dezynfekcja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ind w:left="33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pStyle w:val="Akapitzlist"/>
        <w:numPr>
          <w:ilvl w:val="2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Wszyscy uczniowie i pracownicy szkoły zobowiązani są do przestrzegania najwyższych standardów higienicznych. Po przyjściu do szkoły należy bezzwłocznie umyć ręce lub je zdezynfekować.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Na terenie szkoły obowiązują ogólne zasady higieny, tj. ochrona ust i nosa podczas kaszlu i kichania, unikanie dotykania oczu, ust i nosa. W przestrzeniach ogólnodostępnych wskazane jest noszenie maseczek.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Szkoła wyposażona jest w środki dezynfekujące niezbędne do odkażania pomocy dydaktycznych i elementów stałych oraz środki do dezynfekcji rąk.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Szkoła wyposażona jest w bezdotykowy termometr.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Należy ściśle przestrzegać zaleceń producenta środka dezynfekującego, zwłaszcza w zakresie czasu niezbędnego do wietrzenia zdezynfekowanych przedmiotów i pomieszczeń.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Na terenie szkoły przeprowadzany jest monitoring codziennych prac porządkowych, w tym przede wszystkim utrzymania czystości w salach lekcyjnych, pomieszczeń sanitarno-higienicznych, ciągów komunikacyjnych, powierzchni dotykowych – poręczy, klamek i </w:t>
      </w: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lastRenderedPageBreak/>
        <w:t>powierzchni płaskich, w tym blatów w salach i pomieszczeniach spożywania posiłków, klawiatur i włączników.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Przy wejściu do budynku szkoły obowiązuje dezynfekcja rąk. Informacja o takim obowiązku wraz z instrukcją zamieszczona jest przy środku dezynfekcyjnym.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Przy wejściu do budynku szkoły umieszczony jest środek do dezynfekcji rąk.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Przy wejściu do szkoły umieszczone są numery telefonów do właściwej stacji sanitarno- epidemiologicznej, oddziału zakaźnego szpitala i służb medycznych.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W pomieszczeniach sanitarno-higienicznych wywieszono plakaty z zasadami prawidłowego mycia rąk a przy dozownikach z płynem do dezynfekcji rąk.</w:t>
      </w:r>
    </w:p>
    <w:p w:rsidR="0042160A" w:rsidRPr="00880E12" w:rsidRDefault="0042160A" w:rsidP="0042160A">
      <w:pPr>
        <w:numPr>
          <w:ilvl w:val="2"/>
          <w:numId w:val="7"/>
        </w:numPr>
        <w:shd w:val="clear" w:color="auto" w:fill="FFFFFF" w:themeFill="background1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Z sali, w której przebywają uczniowie, usuwa się przedmioty i sprzęty, których nie można skutecznie umyć, uprać lub zdezynfekować. Przybory do ćwiczeń (piłki, skakanki, obręcze itp.) wykorzystywane podczas zajęć należy dokładnie czyścić lub dezynfekować.</w:t>
      </w:r>
    </w:p>
    <w:p w:rsidR="0042160A" w:rsidRPr="00880E12" w:rsidRDefault="0042160A" w:rsidP="0042160A">
      <w:pPr>
        <w:shd w:val="clear" w:color="auto" w:fill="FFFFFF" w:themeFill="background1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III. Organizacja pracy szkoły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1.Zapewnia się taką organizację pracy szkoły, która ograniczy gromadzenie się poszczególnych grup uczniów na terenie szkoły oraz uniemożliwi częstą zmianę pomieszczeń, w których odbywają się zajęcia (np. różne godziny przerw lub zajęć na boisku, podwórku- amfiteatrze, uczniowie uczą się w jednej klasie).</w:t>
      </w:r>
    </w:p>
    <w:p w:rsidR="0042160A" w:rsidRPr="00880E12" w:rsidRDefault="0042160A" w:rsidP="0042160A">
      <w:p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2. Dopuszcza się możliwość zmiany czasu prowadzenia zajęć edukacyjnych, jednak nie krócej niż 30 min. I nie dłużej niż 60 min., zachowując ogólny tygodniowy czas trwania zajęć ustalony w tygodniowym rozkładzie zajęć.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3.W klasach I-III przerwy organizuje nauczyciel adekwatnie do potrzeb uczniów, jednak nie rzadziej niż co 45 min.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W celu umożliwienia zachowania dystansu społecznego dopuszcza się możliwość zmiany czasu przerw między zajęciami w klasach IV-VIII.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Zaleca się organizację przerw dla uczniów w miarę możliwości na świeżym powietrzu.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Sale lekcyjne oraz części wspólne należy wietrzyć co najmniej raz na godzinę.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Unika się organizowania większych skupisk uczniów w jednym pomieszczeniu, w tym ustala się bezpieczną zasadę korzystania przez grupę z szatni przed rozpoczęciem i po zakończeniu zajęć.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Uczeń posiada własne przybory i podręczniki, które w czasie zajęć mogą znajdować się na stoliku szkolnym ucznia, w tornistrze lub we własnej szafce.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Uczniowie nie udostępniają innym uczniom swoich podręczników i przyborów.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Uczeń nie powinien zabierać ze sobą do szkoły zbędnych przedmiotów.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Szkoła organizuje zajęcia świetlicowe w salach dydaktycznych.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Do regulaminu korzystania ze świetlicy należy wprowadzić zapisy dotyczące zapewnienia bezpieczeństwa w okresie pandemii.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Pomieszczenia, w których odbywają się zajęcia świetlicowe należy wietrzyć nie rzadziej niż co godzinę, szczególnie przed przyjęciem wychowanków.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Pomieszczenia, w których odbywają się zajęcia świetlicowe należy wyposażyć</w:t>
      </w: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br/>
        <w:t> w dozowniki z płynem do dezynfekcji rąk.</w:t>
      </w:r>
    </w:p>
    <w:p w:rsidR="0042160A" w:rsidRPr="00880E12" w:rsidRDefault="0042160A" w:rsidP="0042160A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Korzystanie z biblioteki szkolnej możliwe jest na określonych przez dyrektora szkoły zasadach, uwzględniających dwudniowy okres kwarantanny dla książek i innych materiałów wypożyczanych w bibliotece.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IV. Przygotowywanie i wydawanie posiłków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Wprowadza się zasady szczególnej ostrożności dotyczące zabezpieczenia pracowników wydających posiłki, w miarę możliwości odległość stanowisk pracy (1,5m), a jeśli to niemożliwe – środki ochrony osobistej, płyny dezynfekujące do czyszczenia powierzchni i sprzętów.</w:t>
      </w:r>
    </w:p>
    <w:p w:rsidR="0042160A" w:rsidRPr="00880E12" w:rsidRDefault="0042160A" w:rsidP="0042160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Szczególną uwagę należy zwrócić na utrzymanie wysokiej higieny, mycia i dezynfekcji stanowisk pracy, opakowań produktów, sprzętu kuchennego, naczyń stołowych oraz sztućców.</w:t>
      </w:r>
    </w:p>
    <w:p w:rsidR="0042160A" w:rsidRPr="00880E12" w:rsidRDefault="0042160A" w:rsidP="0042160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lastRenderedPageBreak/>
        <w:t>Rekomenduje się zmianowe wydawanie obiadów, czyszczenie blatów stołów i poręczy, krzeseł po każdej grupie (oddzielnie klasy I-III , klasy IV-VIII i oddziały przedszkolne).</w:t>
      </w:r>
    </w:p>
    <w:p w:rsidR="0042160A" w:rsidRPr="00880E12" w:rsidRDefault="0042160A" w:rsidP="0042160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Dopuszcza się możliwość spożywania posiłków przez uczniów w salach lekcyjnych z zachowaniem zasad bezpieczeństwa i higieny.</w:t>
      </w:r>
    </w:p>
    <w:p w:rsidR="0042160A" w:rsidRPr="00880E12" w:rsidRDefault="0042160A" w:rsidP="0042160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Wielorazowe naczynia i sztućce należy myć w zmywarce z dodatkiem detergentu,</w:t>
      </w: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br/>
        <w:t>w temperaturze min. 60°C lub je wyparzać.</w:t>
      </w:r>
    </w:p>
    <w:p w:rsidR="0042160A" w:rsidRPr="00880E12" w:rsidRDefault="0042160A" w:rsidP="0042160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Dania powinny być wydawane przez osobę do tego wyznaczoną.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V. Postępowanie w przypadku podejrzenia zakażenia u ucznia.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Jeżeli dziecko przejawia niepokojące objawy choroby należy odizolować je w odrębnym pomieszczeniu.</w:t>
      </w:r>
    </w:p>
    <w:p w:rsidR="0042160A" w:rsidRPr="00880E12" w:rsidRDefault="0042160A" w:rsidP="0042160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Dziecko znajduje się pod opieką pracownika szkoły wyznaczonego przez dyrektora szkoły.</w:t>
      </w:r>
    </w:p>
    <w:p w:rsidR="0042160A" w:rsidRPr="00880E12" w:rsidRDefault="0042160A" w:rsidP="0042160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Dziecku należy zmierzyć temperaturę ciała:</w:t>
      </w:r>
    </w:p>
    <w:p w:rsidR="0042160A" w:rsidRPr="00880E12" w:rsidRDefault="0042160A" w:rsidP="0042160A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jeżeli pomiar termometrem bezdotykowym wynosi 38°C lub wyżej – należy powiadomić rodziców ucznia o konieczności odebrania dziecka ze szkoły</w:t>
      </w: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br/>
        <w:t>i przypomnieć o obowiązku skorzystania z porady medycznej,</w:t>
      </w:r>
    </w:p>
    <w:p w:rsidR="0042160A" w:rsidRPr="00880E12" w:rsidRDefault="0042160A" w:rsidP="0042160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Rodzic zostaje niezwłocznie poinformowany telefonicznie o wystąpieniu u dziecka niepokojących objawów i jest zobowiązany do pilnego odebrania dziecka.</w:t>
      </w:r>
    </w:p>
    <w:p w:rsidR="0042160A" w:rsidRPr="00880E12" w:rsidRDefault="0042160A" w:rsidP="0042160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Rodzic po odebraniu ze szkoły dziecka z objawami chorobowymi, ma obowiązek poinformowania dyrektora o wyniku badania ucznia przez lekarza.</w:t>
      </w:r>
    </w:p>
    <w:p w:rsidR="0042160A" w:rsidRPr="00880E12" w:rsidRDefault="0042160A" w:rsidP="0042160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Dyrektor szkoły informuje organ prowadzący o podejrzeniu zakażenia ucznia.</w:t>
      </w:r>
    </w:p>
    <w:p w:rsidR="0042160A" w:rsidRPr="00880E12" w:rsidRDefault="0042160A" w:rsidP="0042160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Rodzice dzieci z klasy ucznia, u którego podejrzewa się zakażenie, telefonicznie informowani są o zaistniałej sytuacji.</w:t>
      </w:r>
    </w:p>
    <w:p w:rsidR="0042160A" w:rsidRPr="00880E12" w:rsidRDefault="0042160A" w:rsidP="0042160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Obszar, w którym poruszał się i przebywał uczeń należy bezzwłocznie poddać gruntownemu sprzątaniu.</w:t>
      </w:r>
    </w:p>
    <w:p w:rsidR="0042160A" w:rsidRPr="00880E12" w:rsidRDefault="0042160A" w:rsidP="0042160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Dyrektor informuje Państwowego Powiatowego Inspektora Sanitarnego i organ prowadzący o zaistniałej sytuacji.</w:t>
      </w:r>
    </w:p>
    <w:p w:rsidR="0042160A" w:rsidRPr="00880E12" w:rsidRDefault="0042160A" w:rsidP="0042160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:rsidR="0042160A" w:rsidRPr="00880E12" w:rsidRDefault="0042160A" w:rsidP="0042160A">
      <w:pPr>
        <w:numPr>
          <w:ilvl w:val="0"/>
          <w:numId w:val="9"/>
        </w:numPr>
        <w:shd w:val="clear" w:color="auto" w:fill="FFFFFF" w:themeFill="background1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Jeśli zalecenia sanepidu przekazane są za pomocą środków komunikacji elektronicznej lub za pomocą innych środków łączności należy sporządzić notatkę lub protokół.</w:t>
      </w:r>
    </w:p>
    <w:p w:rsidR="0042160A" w:rsidRPr="00880E12" w:rsidRDefault="0042160A" w:rsidP="0042160A">
      <w:pPr>
        <w:shd w:val="clear" w:color="auto" w:fill="FFFFFF" w:themeFill="background1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VI. Postępowanie w przypadku podejrzenia zakażenia u pracownika szkoły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Pracownik, który w czasie pracy zauważył u siebie objawy chorobowe typu: gorączka, uporczywy kaszel, złe samopoczucie, trudności w oddychaniu, bóle głowy, bóle mięśni niezwłocznie informuje o tym dyrektora szkoły, który podejmuje następujące działania:</w:t>
      </w:r>
    </w:p>
    <w:p w:rsidR="0042160A" w:rsidRPr="00880E12" w:rsidRDefault="0042160A" w:rsidP="0042160A">
      <w:pPr>
        <w:numPr>
          <w:ilvl w:val="3"/>
          <w:numId w:val="7"/>
        </w:numPr>
        <w:shd w:val="clear" w:color="auto" w:fill="FFFFFF" w:themeFill="background1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kieruje pracownika, do wyznaczonego odizolowanego pomieszczenia (unikając kontaktu z innymi osobami),</w:t>
      </w:r>
    </w:p>
    <w:p w:rsidR="0042160A" w:rsidRPr="00880E12" w:rsidRDefault="0042160A" w:rsidP="0042160A">
      <w:pPr>
        <w:numPr>
          <w:ilvl w:val="3"/>
          <w:numId w:val="7"/>
        </w:numPr>
        <w:shd w:val="clear" w:color="auto" w:fill="FFFFFF" w:themeFill="background1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zachowując bezpieczną odległość, przeprowadza wywiad z pracownikiem i zaleca kontakt z lekarzem celem weryfikacji stanu zdrowia,</w:t>
      </w:r>
    </w:p>
    <w:p w:rsidR="0042160A" w:rsidRPr="00880E12" w:rsidRDefault="0042160A" w:rsidP="0042160A">
      <w:pPr>
        <w:numPr>
          <w:ilvl w:val="3"/>
          <w:numId w:val="7"/>
        </w:numPr>
        <w:shd w:val="clear" w:color="auto" w:fill="FFFFFF" w:themeFill="background1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do czasu ustalenia stanu zdrowia dyrektor odsuwa pracownika od pracy,</w:t>
      </w:r>
    </w:p>
    <w:p w:rsidR="0042160A" w:rsidRPr="00880E12" w:rsidRDefault="0042160A" w:rsidP="0042160A">
      <w:pPr>
        <w:numPr>
          <w:ilvl w:val="3"/>
          <w:numId w:val="7"/>
        </w:numPr>
        <w:shd w:val="clear" w:color="auto" w:fill="FFFFFF" w:themeFill="background1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o wynikach badania, przeprowadzonego przez lekarza, pracownik niezwłocznie informuje dyrektora szkoły.</w:t>
      </w:r>
    </w:p>
    <w:p w:rsidR="0042160A" w:rsidRPr="00880E12" w:rsidRDefault="0042160A" w:rsidP="0042160A">
      <w:pPr>
        <w:pStyle w:val="Akapitzlist"/>
        <w:numPr>
          <w:ilvl w:val="2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Obszar, w którym poruszał się i przebywał pracownik należy bezzwłocznie poddać gruntownemu sprzątaniu.</w:t>
      </w:r>
    </w:p>
    <w:p w:rsidR="0042160A" w:rsidRPr="00880E12" w:rsidRDefault="0042160A" w:rsidP="0042160A">
      <w:pPr>
        <w:pStyle w:val="Akapitzlist"/>
        <w:numPr>
          <w:ilvl w:val="2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Każdy pracownik powinien poddać się pomiarowi temperatury ciała w razie uzasadnionej potrzeby.</w:t>
      </w:r>
    </w:p>
    <w:p w:rsidR="0042160A" w:rsidRPr="00880E12" w:rsidRDefault="0042160A" w:rsidP="0042160A">
      <w:pPr>
        <w:numPr>
          <w:ilvl w:val="0"/>
          <w:numId w:val="12"/>
        </w:numPr>
        <w:shd w:val="clear" w:color="auto" w:fill="FFFFFF" w:themeFill="background1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Dyrektor informuje Państwowego Powiatowego Inspektora Sanitarnego i organ prowadzący o zaistniałej sytuacji.</w:t>
      </w:r>
    </w:p>
    <w:p w:rsidR="0042160A" w:rsidRPr="00880E12" w:rsidRDefault="0042160A" w:rsidP="0042160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:rsidR="0042160A" w:rsidRPr="00880E12" w:rsidRDefault="0042160A" w:rsidP="0042160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lastRenderedPageBreak/>
        <w:t>Jeśli zalecenia sanepidu przekazane są za pomocą środków komunikacji elektronicznej lub za pomocą innych środków łączności, należy sporządzić notatkę lub protokół.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VII. Postępowanie w przypadku kontaktu z osobą podejrzaną o zakażenie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pStyle w:val="Akapitzlist"/>
        <w:numPr>
          <w:ilvl w:val="3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Definicja KONTAKTU obejmuje: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- każdego pracownika szkoły/rodzica/opiekuna prawnego ucznia/ucznia pozostającego w bezpośrednim kontakcie z osobą chorą lub w kontakcie w odległości mniej niż 2 metry przez ponad 15 minut,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       - rozmowę z osobą zakażoną twarzą w twarz przez dłuższy czas,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       - każdą osobę mieszkającą w tym samym gospodarstwie domowym, co osoba  chora.</w:t>
      </w:r>
    </w:p>
    <w:p w:rsidR="0042160A" w:rsidRPr="00880E12" w:rsidRDefault="0042160A" w:rsidP="0042160A">
      <w:pPr>
        <w:numPr>
          <w:ilvl w:val="3"/>
          <w:numId w:val="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Osób z kontaktu NIE uważa się za zakażone, jednak prewencyjnie zaleca się: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       - pozostanie w domu przez 10 dni od ostatniego kontaktu z osobą chorą i prowadzenie samoobserwacji, 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       - codzienny pomiar temperatury i świadome zwracanie uwagi na swój stan zdrowia,</w:t>
      </w:r>
    </w:p>
    <w:p w:rsidR="0042160A" w:rsidRPr="00880E12" w:rsidRDefault="0042160A" w:rsidP="0042160A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       - poddanie się monitoringowi pracownika stacji sanitarno-epidemiologicznej w szczególności udostępnienie numeru telefonu w celu umożliwienia  codziennego kontaktu i przeprowadzenia wywiadu odnośnie stanu zdrowia,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        - jeżeli w ciągu 10 dni samoobserwacji zauważone zostaną objawy (gorączka,  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42160A" w:rsidRPr="00880E12" w:rsidRDefault="0042160A" w:rsidP="0042160A">
      <w:pPr>
        <w:numPr>
          <w:ilvl w:val="3"/>
          <w:numId w:val="7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Pozostali pracownicy szkoły nie są zobowiązani do podejmowania szczególnych środków ostrożności. Jeśli wystąpią niepokojące objawy, poddani zostaną kwalifikacji w zależności od rodzaju tych objawów przez służby sanitarne.</w:t>
      </w:r>
    </w:p>
    <w:p w:rsidR="0042160A" w:rsidRPr="00880E12" w:rsidRDefault="0042160A" w:rsidP="0042160A">
      <w:pPr>
        <w:numPr>
          <w:ilvl w:val="3"/>
          <w:numId w:val="7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Decyzja, do jakiej grupy kontaktu należą pracownicy, powinna zostać podjęta</w:t>
      </w: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br/>
        <w:t>we współpracy ze służbami sanitarnymi.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VIII. Potwierdzenie zakażenia SARS-CoV-2 na terenie szkoły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pStyle w:val="Akapitzlist"/>
        <w:numPr>
          <w:ilvl w:val="2"/>
          <w:numId w:val="5"/>
        </w:numPr>
        <w:shd w:val="clear" w:color="auto" w:fill="FFFFFF" w:themeFill="background1"/>
        <w:tabs>
          <w:tab w:val="clear" w:pos="21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Dyrektor informuje Państwowego Powiatowego Inspektora Sanitarnego o zaistniałej sytuacji i w porozumieniu z organem prowadzącym, po uzyskaniu pozytywnej opinii sanepidu, podejmuje stosowną decyzję o zamknięciu szkoły zmianie modelu kształcenia lub innych środkach prewencyjnych.</w:t>
      </w:r>
    </w:p>
    <w:p w:rsidR="0042160A" w:rsidRPr="00880E12" w:rsidRDefault="0042160A" w:rsidP="0042160A">
      <w:pPr>
        <w:numPr>
          <w:ilvl w:val="3"/>
          <w:numId w:val="13"/>
        </w:numPr>
        <w:shd w:val="clear" w:color="auto" w:fill="FFFFFF" w:themeFill="background1"/>
        <w:tabs>
          <w:tab w:val="clear" w:pos="288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Dyrektor szkoły o potwierdzeniu zakażenia u pracownika/ucznia informuje organ prowadzący  i kuratora oświaty.</w:t>
      </w:r>
    </w:p>
    <w:p w:rsidR="0042160A" w:rsidRPr="00880E12" w:rsidRDefault="0042160A" w:rsidP="0042160A">
      <w:pPr>
        <w:numPr>
          <w:ilvl w:val="3"/>
          <w:numId w:val="13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W przypadku potwierdzenia zakażenia SARS-CoV-2 dyrektor szkoły zobowiązany jest do stosowania się do zaleceń Państwowego Powiatowego Inspektora Sanitarnego przy ustalaniu, czy należy wdrożyć dodatkowe procedury biorąc pod uwagę zaistniały przypadek.</w:t>
      </w:r>
    </w:p>
    <w:p w:rsidR="0042160A" w:rsidRPr="00880E12" w:rsidRDefault="0042160A" w:rsidP="0042160A">
      <w:pPr>
        <w:numPr>
          <w:ilvl w:val="3"/>
          <w:numId w:val="13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Jeśli zalecenia sanepidu przekazane są za pomocą środków komunikacji elektronicznej lub za pomocą innych środków łączności należy sporządzić notatkę lub protokół.</w:t>
      </w:r>
    </w:p>
    <w:p w:rsidR="0042160A" w:rsidRPr="00880E12" w:rsidRDefault="0042160A" w:rsidP="0042160A">
      <w:pPr>
        <w:numPr>
          <w:ilvl w:val="3"/>
          <w:numId w:val="13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Rekomenduje się ustalenie listy osób przebywających w tym samym czasie w części pomieszczenia lub jego całości, w którym przebywała osoba.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IX. Postanowienia końcowe</w:t>
      </w:r>
    </w:p>
    <w:p w:rsidR="0042160A" w:rsidRDefault="0042160A" w:rsidP="0042160A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Zastrzega się zmianę procedury w przypadku objęcia terenu, na którym znajduje się szkoła strefą żółtą lub czerwoną, a także zmiany wytycznych przez Ministra Edukacji Narodowej, Głównego Inspektora Sanitarnego.</w:t>
      </w:r>
    </w:p>
    <w:p w:rsidR="0042160A" w:rsidRPr="00880E12" w:rsidRDefault="0042160A" w:rsidP="00421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991415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Procedura dotyc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zy:</w:t>
      </w: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 Dyrektor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a szkoły, pracowników pedagogicznych i niepedagogicznych, uczniów, rodziców</w:t>
      </w:r>
      <w:r w:rsidRPr="00880E12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.</w:t>
      </w:r>
    </w:p>
    <w:p w:rsidR="0042160A" w:rsidRPr="00880E12" w:rsidRDefault="0042160A" w:rsidP="0042160A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</w:p>
    <w:p w:rsidR="0042160A" w:rsidRPr="00880E12" w:rsidRDefault="0042160A" w:rsidP="0042160A">
      <w:pPr>
        <w:rPr>
          <w:rFonts w:ascii="Times New Roman" w:hAnsi="Times New Roman" w:cs="Times New Roman"/>
          <w:sz w:val="24"/>
          <w:szCs w:val="24"/>
        </w:rPr>
      </w:pPr>
    </w:p>
    <w:p w:rsidR="0042160A" w:rsidRPr="008356A8" w:rsidRDefault="0042160A" w:rsidP="0042160A">
      <w:pPr>
        <w:jc w:val="center"/>
        <w:rPr>
          <w:sz w:val="24"/>
          <w:szCs w:val="24"/>
        </w:rPr>
      </w:pPr>
    </w:p>
    <w:p w:rsidR="00561ABE" w:rsidRPr="0042160A" w:rsidRDefault="00561ABE" w:rsidP="00561ABE">
      <w:pPr>
        <w:jc w:val="center"/>
        <w:rPr>
          <w:sz w:val="24"/>
          <w:szCs w:val="24"/>
        </w:rPr>
      </w:pPr>
    </w:p>
    <w:sectPr w:rsidR="00561ABE" w:rsidRPr="0042160A" w:rsidSect="00880E12">
      <w:pgSz w:w="11906" w:h="16838"/>
      <w:pgMar w:top="426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ED4"/>
    <w:multiLevelType w:val="multilevel"/>
    <w:tmpl w:val="4808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508DD"/>
    <w:multiLevelType w:val="multilevel"/>
    <w:tmpl w:val="6D1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36BF"/>
    <w:multiLevelType w:val="hybridMultilevel"/>
    <w:tmpl w:val="832227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3F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B04E90">
      <w:start w:val="1"/>
      <w:numFmt w:val="decimal"/>
      <w:lvlText w:val="%3."/>
      <w:lvlJc w:val="left"/>
      <w:pPr>
        <w:ind w:left="3016" w:hanging="180"/>
      </w:pPr>
      <w:rPr>
        <w:rFonts w:ascii="Times New Roman" w:eastAsia="Times New Roman" w:hAnsi="Times New Roman" w:cs="Times New Roman"/>
      </w:rPr>
    </w:lvl>
    <w:lvl w:ilvl="3" w:tplc="8A1A75F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1CDE"/>
    <w:multiLevelType w:val="hybridMultilevel"/>
    <w:tmpl w:val="18D2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37791"/>
    <w:multiLevelType w:val="hybridMultilevel"/>
    <w:tmpl w:val="79C4CC76"/>
    <w:lvl w:ilvl="0" w:tplc="E6004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5A09"/>
    <w:multiLevelType w:val="hybridMultilevel"/>
    <w:tmpl w:val="B8AC4A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87E4F"/>
    <w:multiLevelType w:val="hybridMultilevel"/>
    <w:tmpl w:val="520ADE86"/>
    <w:lvl w:ilvl="0" w:tplc="17347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2ADF"/>
    <w:multiLevelType w:val="hybridMultilevel"/>
    <w:tmpl w:val="A9300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86241"/>
    <w:multiLevelType w:val="multilevel"/>
    <w:tmpl w:val="9C7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A69A3"/>
    <w:multiLevelType w:val="hybridMultilevel"/>
    <w:tmpl w:val="DB54B1D4"/>
    <w:lvl w:ilvl="0" w:tplc="FB72D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C6A20"/>
    <w:multiLevelType w:val="hybridMultilevel"/>
    <w:tmpl w:val="228A536C"/>
    <w:lvl w:ilvl="0" w:tplc="478A1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10DA6"/>
    <w:multiLevelType w:val="multilevel"/>
    <w:tmpl w:val="B0C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E4EEF"/>
    <w:multiLevelType w:val="hybridMultilevel"/>
    <w:tmpl w:val="F03479F0"/>
    <w:lvl w:ilvl="0" w:tplc="A3E28E1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5016A"/>
    <w:multiLevelType w:val="multilevel"/>
    <w:tmpl w:val="C290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E86"/>
    <w:rsid w:val="00124ABB"/>
    <w:rsid w:val="001D422D"/>
    <w:rsid w:val="0042160A"/>
    <w:rsid w:val="004B71BB"/>
    <w:rsid w:val="00520289"/>
    <w:rsid w:val="00561ABE"/>
    <w:rsid w:val="006841A9"/>
    <w:rsid w:val="006F248D"/>
    <w:rsid w:val="00820161"/>
    <w:rsid w:val="008D29EB"/>
    <w:rsid w:val="008D752B"/>
    <w:rsid w:val="00913821"/>
    <w:rsid w:val="009201ED"/>
    <w:rsid w:val="00986058"/>
    <w:rsid w:val="00994A9A"/>
    <w:rsid w:val="00A175E5"/>
    <w:rsid w:val="00A63FB8"/>
    <w:rsid w:val="00CB0851"/>
    <w:rsid w:val="00DD5C69"/>
    <w:rsid w:val="00DF7E86"/>
    <w:rsid w:val="00E3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60A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DF7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F7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F7E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E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7E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F7E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7E86"/>
    <w:rPr>
      <w:color w:val="0000FF"/>
      <w:u w:val="single"/>
    </w:rPr>
  </w:style>
  <w:style w:type="character" w:customStyle="1" w:styleId="at4-visually-hidden">
    <w:name w:val="at4-visually-hidden"/>
    <w:basedOn w:val="Domylnaczcionkaakapitu"/>
    <w:rsid w:val="00DF7E86"/>
  </w:style>
  <w:style w:type="character" w:customStyle="1" w:styleId="at4-share-count-container">
    <w:name w:val="at4-share-count-container"/>
    <w:basedOn w:val="Domylnaczcionkaakapitu"/>
    <w:rsid w:val="00DF7E86"/>
  </w:style>
  <w:style w:type="character" w:styleId="Pogrubienie">
    <w:name w:val="Strong"/>
    <w:basedOn w:val="Domylnaczcionkaakapitu"/>
    <w:uiPriority w:val="22"/>
    <w:qFormat/>
    <w:rsid w:val="00DF7E8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422D"/>
    <w:pPr>
      <w:ind w:left="720"/>
      <w:contextualSpacing/>
    </w:pPr>
  </w:style>
  <w:style w:type="table" w:styleId="Tabela-Siatka">
    <w:name w:val="Table Grid"/>
    <w:basedOn w:val="Standardowy"/>
    <w:uiPriority w:val="59"/>
    <w:rsid w:val="001D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ytuldata">
    <w:name w:val="page_tytul_data"/>
    <w:basedOn w:val="Domylnaczcionkaakapitu"/>
    <w:rsid w:val="009201ED"/>
  </w:style>
  <w:style w:type="character" w:customStyle="1" w:styleId="pageautor">
    <w:name w:val="page_autor"/>
    <w:basedOn w:val="Domylnaczcionkaakapitu"/>
    <w:rsid w:val="0092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dyrekcja-PC</dc:creator>
  <cp:lastModifiedBy>dyrekcja-PC</cp:lastModifiedBy>
  <cp:revision>2</cp:revision>
  <cp:lastPrinted>2020-01-08T11:53:00Z</cp:lastPrinted>
  <dcterms:created xsi:type="dcterms:W3CDTF">2020-08-31T11:48:00Z</dcterms:created>
  <dcterms:modified xsi:type="dcterms:W3CDTF">2020-08-31T11:48:00Z</dcterms:modified>
</cp:coreProperties>
</file>